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1D" w:rsidRDefault="00903CC9" w:rsidP="00E61130">
      <w:pPr>
        <w:jc w:val="center"/>
        <w:rPr>
          <w:b/>
        </w:rPr>
      </w:pPr>
      <w:r>
        <w:rPr>
          <w:b/>
        </w:rPr>
        <w:t xml:space="preserve">YEMEKHANE KANTİN </w:t>
      </w:r>
      <w:r w:rsidR="001344B0">
        <w:rPr>
          <w:b/>
        </w:rPr>
        <w:t>TALİMATI</w:t>
      </w:r>
    </w:p>
    <w:p w:rsidR="00744A43" w:rsidRPr="00744A43" w:rsidRDefault="00744A43" w:rsidP="00744A43">
      <w:pPr>
        <w:spacing w:line="276" w:lineRule="auto"/>
        <w:jc w:val="both"/>
        <w:rPr>
          <w:rFonts w:cstheme="minorHAnsi"/>
          <w:b/>
          <w:color w:val="000000"/>
        </w:rPr>
      </w:pPr>
      <w:r w:rsidRPr="00744A43">
        <w:rPr>
          <w:rFonts w:cstheme="minorHAnsi"/>
          <w:b/>
          <w:color w:val="000000"/>
        </w:rPr>
        <w:t>Genel Hususlar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Gıda İşletmesi 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Yemekhane ve kantin giriş holünde veya dış cephesinde ve öğrenci ve öğretmenlerin kolayca görebileceği genel kullanım alanlarında, tesiste uygulanan ve uyulması gereken bulaşıcı hastalık tedbirleri ve kurallarının yer aldığı panolar düzenlenmelidir.</w:t>
      </w:r>
    </w:p>
    <w:p w:rsidR="00744A43" w:rsidRPr="00744A43" w:rsidRDefault="00744A43" w:rsidP="00744A43">
      <w:pPr>
        <w:pStyle w:val="ListeParagraf"/>
        <w:numPr>
          <w:ilvl w:val="0"/>
          <w:numId w:val="11"/>
        </w:numPr>
        <w:spacing w:line="276" w:lineRule="auto"/>
        <w:ind w:left="426"/>
        <w:jc w:val="both"/>
        <w:rPr>
          <w:rFonts w:cstheme="minorHAnsi"/>
          <w:color w:val="000000"/>
        </w:rPr>
      </w:pPr>
      <w:r w:rsidRPr="00744A43">
        <w:rPr>
          <w:rFonts w:cstheme="minorHAnsi"/>
          <w:color w:val="000000"/>
        </w:rPr>
        <w:t xml:space="preserve">Bulaşıcı hastalık tedbirlerine yönelik mutfak ve tesisin temizliği </w:t>
      </w:r>
      <w:r w:rsidRPr="00744A43">
        <w:rPr>
          <w:rFonts w:cstheme="minorHAnsi"/>
          <w:b/>
          <w:i/>
          <w:color w:val="000000"/>
        </w:rPr>
        <w:t xml:space="preserve">“Temizlik ve Dezenfeksiyon Talimatına” </w:t>
      </w:r>
      <w:r w:rsidRPr="00744A43">
        <w:rPr>
          <w:rFonts w:cstheme="minorHAnsi"/>
          <w:color w:val="000000"/>
        </w:rPr>
        <w:t>uygun olarak düzenli olarak yapılmalı, gıda güvenliği ile haşere ve zararlılarla mücadele sağlanmalıdır.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Misafir Kabulü</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ve kantin girişinde misafirlere termal kamera veya temassız ateş ölçüm cihazı ile anlık ateş ölçümü uygulamalıdır. 38</w:t>
      </w:r>
      <w:r w:rsidRPr="00744A43">
        <w:rPr>
          <w:rFonts w:cstheme="minorHAnsi"/>
          <w:color w:val="000000"/>
          <w:vertAlign w:val="superscript"/>
        </w:rPr>
        <w:t>0</w:t>
      </w:r>
      <w:r w:rsidRPr="00744A43">
        <w:rPr>
          <w:rFonts w:cstheme="minorHAnsi"/>
          <w:color w:val="000000"/>
        </w:rPr>
        <w:t>C’den yüksek ateş ölçümlerinde, misafir Yemekhane ve kantine alınmayarak, tıbbi maske ile sağlık kuruluşuna başvurması sağlanmalıdır.</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girişlerinde el antiseptiği bulundurulmalı, misafirlerin el antiseptiği veya sabunla kurallara uygun el temizliği yapıldıktan sonra yemekhaneye girişleri sağlanmalıdır.</w:t>
      </w:r>
    </w:p>
    <w:p w:rsidR="00744A43" w:rsidRPr="00744A43" w:rsidRDefault="00744A43" w:rsidP="00744A43">
      <w:pPr>
        <w:pStyle w:val="ListeParagraf"/>
        <w:numPr>
          <w:ilvl w:val="0"/>
          <w:numId w:val="12"/>
        </w:numPr>
        <w:spacing w:line="276" w:lineRule="auto"/>
        <w:ind w:left="426"/>
        <w:jc w:val="both"/>
        <w:rPr>
          <w:rFonts w:cstheme="minorHAnsi"/>
          <w:color w:val="000000"/>
        </w:rPr>
      </w:pPr>
      <w:r w:rsidRPr="00744A43">
        <w:rPr>
          <w:rFonts w:cstheme="minorHAnsi"/>
          <w:color w:val="000000"/>
        </w:rPr>
        <w:t>Yemekhane ve kantine alınan misafirlerin maske takma zorunluluğuna uymaları, misafirlerin yeme-içme faaliyeti dışında ve masadan her kalktıklarında maske takmaları sağlamalıdır.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Yemekhane ve Genel Kullanım Alanları</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Gıda İşletmesi giriş alanı ve holü, ilave salonlar gibi genel alan kullanımları ve açık alanlar dâhil tesisin tamamı sosyal mesafe planına uygun olarak düzenlenmelidir. Yemekhane ve kantin içinde veya dışarısında sıra oluşabilecek her yerde 1,5 metre ara ile sosyal mesafe zemin işaretlemesi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 masaları arası mesafe her yönden 1,5 metre, yan yana sandalyeler arası 60 cm olacak şekilde düzenlenmelidir.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Masalarda sadece karşılıklı oturma düzeni sağlanmalıdır. Masa yanlarına sandalye konulmaması ve masa yanlarına oturma düzeni oluşturulmamasına dikkat edilmelidir.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Karşılıklı oturmada masa eni 70 cm’den küçük masalarda çapraz oturma düzeni uygulanmalı veya karşılıklı oturma mesafesinin arttırılması amacıyla iki masa birleştirilerek kullanılmalıdır.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Bütün masa düzeni kuralları masa şekline bakılmaksızın (kare, dikdörtgen veya daire) her masa için uygulamalıdır.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Sosyal mesafe sağlanamadığı özel durumlarda masalar separatörlerle ayrılmalıdır.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masaları her kullanımdan sonra uygun şekilde temizlenmelidir. Masalar her kullanım sonrası hijyen sağlayabilmek için dezenfekte edilebilir şekilde düzenlenmeli, masalarda örtü vb. bulunmamalıdır.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Her masada el antiseptiği veya kolonya bulundurulmalıdır.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kantine ait perde, havlu, bulaşık yıkama ve kurulama bezlerinin daima temiz olması sağlanmalıdır.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Yemekhane ve kantin saati mümkün olduğunca daha geniş bir saat aralığında düzenlenmeli, (Örneğin 11:30 – 14:30) yemekhane yoğunluğu bu şekilde yönetilmelidir.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Servis personeli, servis esnasında mesafe kurallarını korumaya ve temastan kaçınmaya özen göstermelidir.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lastRenderedPageBreak/>
        <w:t>Yemek sunumunda misafir tarafına, misafir erişimini engelleyecek şekilde pleksiglas veya benzeri bariyer yapılmalı, servisler hijyen donanımlı personel tarafından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Çay/kahve makinesi, su sebilleri, içecek makinesi gibi araçlar kullanımdan kaldırılmalıdır.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masaları ve sandalyeler, servis malzemeleri her kullanımından sonra silinerek uygun şekilde temizliği ve dezenfeksiyonu sağlanmalıdır.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Masalarda bulunan şeker, tuz, baharat, peçetelik, zeytinyağı, sirke, soslar gibi malzemelerin kullanımdan kaldırılarak, tek kullanımlık; şeker, tuz, baharat, peçete uygulamasına geçilmelidir.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Genel kullanım alanlarının ve tuvaletlerinin girişlerinde, geniş salonların farklı yerlerinde el antiseptiği bulundurulmalıdır.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tepsisi üzerinde çatal, kaşık, bıçak, poşetli ekmek, kapalı su vb. sunumlar sadece yemekhane personeli tarafından misafirlere tek tek yapılmalıdır.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Ekmek, salata, meyve, yoğurt, tatlı, su gibi yiyecek ve içecekler paketli olarak sunulmalıdır.</w:t>
      </w:r>
    </w:p>
    <w:p w:rsidR="00744A43" w:rsidRP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Yemek yiyenlerin mümkünse her gün aynı masa ve sandalyeye oturmasını sağlayacak numaralandırma sistemi oluşturulmalıdır.</w:t>
      </w:r>
    </w:p>
    <w:p w:rsidR="00744A43" w:rsidRDefault="00744A43" w:rsidP="00744A43">
      <w:pPr>
        <w:pStyle w:val="ListeParagraf"/>
        <w:numPr>
          <w:ilvl w:val="1"/>
          <w:numId w:val="15"/>
        </w:numPr>
        <w:spacing w:line="276" w:lineRule="auto"/>
        <w:ind w:left="426"/>
        <w:jc w:val="both"/>
        <w:rPr>
          <w:rFonts w:cstheme="minorHAnsi"/>
          <w:color w:val="000000"/>
        </w:rPr>
      </w:pPr>
      <w:r w:rsidRPr="00744A43">
        <w:rPr>
          <w:rFonts w:cstheme="minorHAnsi"/>
          <w:color w:val="000000"/>
        </w:rPr>
        <w:t xml:space="preserve">Yemek hizmeti dışarıdan tedarik edildiği durumlarda tercih TS EN ISO 22.000 gıda güvenliği yönetim sistemi veya TS 13811 </w:t>
      </w:r>
      <w:proofErr w:type="gramStart"/>
      <w:r w:rsidRPr="00744A43">
        <w:rPr>
          <w:rFonts w:cstheme="minorHAnsi"/>
          <w:color w:val="000000"/>
        </w:rPr>
        <w:t>hijyen</w:t>
      </w:r>
      <w:proofErr w:type="gramEnd"/>
      <w:r w:rsidRPr="00744A43">
        <w:rPr>
          <w:rFonts w:cstheme="minorHAnsi"/>
          <w:color w:val="000000"/>
        </w:rPr>
        <w:t xml:space="preserve"> ve sanitasyon yönetim sistemi belgeli kuruluşlardan temin edilmelidir.</w:t>
      </w:r>
      <w:r w:rsidR="00670BF4">
        <w:rPr>
          <w:rFonts w:cstheme="minorHAnsi"/>
          <w:color w:val="000000"/>
        </w:rPr>
        <w:t xml:space="preserve"> </w:t>
      </w:r>
      <w:r w:rsidRPr="00744A43">
        <w:rPr>
          <w:rFonts w:cstheme="minorHAnsi"/>
          <w:color w:val="000000"/>
        </w:rPr>
        <w:t>Mümkün ise tedarikçinin yerine denetim gerçekleştirilebilir.</w:t>
      </w:r>
      <w:r w:rsidR="00670BF4">
        <w:rPr>
          <w:rFonts w:cstheme="minorHAnsi"/>
          <w:color w:val="000000"/>
        </w:rPr>
        <w:t xml:space="preserve"> </w:t>
      </w:r>
    </w:p>
    <w:p w:rsidR="00BB050F" w:rsidRDefault="00BB050F" w:rsidP="00744A43">
      <w:pPr>
        <w:pStyle w:val="ListeParagraf"/>
        <w:numPr>
          <w:ilvl w:val="1"/>
          <w:numId w:val="15"/>
        </w:numPr>
        <w:spacing w:line="276" w:lineRule="auto"/>
        <w:ind w:left="426"/>
        <w:jc w:val="both"/>
        <w:rPr>
          <w:rFonts w:cstheme="minorHAnsi"/>
          <w:color w:val="000000"/>
        </w:rPr>
      </w:pPr>
      <w:r>
        <w:rPr>
          <w:rFonts w:cstheme="minorHAnsi"/>
          <w:color w:val="000000"/>
        </w:rPr>
        <w:t>Menüler, Okul Yemekhane Komisyonunu</w:t>
      </w:r>
      <w:r w:rsidR="00670BF4">
        <w:rPr>
          <w:rFonts w:cstheme="minorHAnsi"/>
          <w:color w:val="000000"/>
        </w:rPr>
        <w:t>n belirttiği düzende programlar yapılmalıdır.</w:t>
      </w:r>
    </w:p>
    <w:p w:rsidR="00670BF4" w:rsidRDefault="00670BF4" w:rsidP="00744A43">
      <w:pPr>
        <w:pStyle w:val="ListeParagraf"/>
        <w:numPr>
          <w:ilvl w:val="1"/>
          <w:numId w:val="15"/>
        </w:numPr>
        <w:spacing w:line="276" w:lineRule="auto"/>
        <w:ind w:left="426"/>
        <w:jc w:val="both"/>
        <w:rPr>
          <w:rFonts w:cstheme="minorHAnsi"/>
          <w:color w:val="000000"/>
        </w:rPr>
      </w:pPr>
      <w:r>
        <w:rPr>
          <w:rFonts w:cstheme="minorHAnsi"/>
          <w:color w:val="000000"/>
        </w:rPr>
        <w:t>Depo düzeni sağlanmalıdır.</w:t>
      </w:r>
    </w:p>
    <w:p w:rsidR="00744A43" w:rsidRDefault="006854D8" w:rsidP="00744A43">
      <w:pPr>
        <w:pStyle w:val="ListeParagraf"/>
        <w:numPr>
          <w:ilvl w:val="1"/>
          <w:numId w:val="15"/>
        </w:numPr>
        <w:spacing w:line="276" w:lineRule="auto"/>
        <w:ind w:left="426"/>
        <w:jc w:val="both"/>
        <w:rPr>
          <w:rFonts w:cstheme="minorHAnsi"/>
          <w:color w:val="000000"/>
        </w:rPr>
      </w:pPr>
      <w:r>
        <w:rPr>
          <w:rFonts w:cstheme="minorHAnsi"/>
          <w:color w:val="000000"/>
        </w:rPr>
        <w:t>Kantine hazır alınan paketli ürünlerde Son Kullanma Tarihine dikkat edilmelidir.</w:t>
      </w:r>
    </w:p>
    <w:p w:rsidR="006854D8" w:rsidRDefault="006854D8" w:rsidP="00744A43">
      <w:pPr>
        <w:pStyle w:val="ListeParagraf"/>
        <w:numPr>
          <w:ilvl w:val="1"/>
          <w:numId w:val="15"/>
        </w:numPr>
        <w:spacing w:line="276" w:lineRule="auto"/>
        <w:ind w:left="426"/>
        <w:jc w:val="both"/>
        <w:rPr>
          <w:rFonts w:cstheme="minorHAnsi"/>
          <w:color w:val="000000"/>
        </w:rPr>
      </w:pPr>
      <w:r>
        <w:rPr>
          <w:rFonts w:cstheme="minorHAnsi"/>
          <w:color w:val="000000"/>
        </w:rPr>
        <w:t>Görevliler yaka kartı takmalıdır.</w:t>
      </w:r>
    </w:p>
    <w:p w:rsidR="006854D8" w:rsidRDefault="006854D8" w:rsidP="00744A43">
      <w:pPr>
        <w:pStyle w:val="ListeParagraf"/>
        <w:numPr>
          <w:ilvl w:val="1"/>
          <w:numId w:val="15"/>
        </w:numPr>
        <w:spacing w:line="276" w:lineRule="auto"/>
        <w:ind w:left="426"/>
        <w:jc w:val="both"/>
        <w:rPr>
          <w:rFonts w:cstheme="minorHAnsi"/>
          <w:color w:val="000000"/>
        </w:rPr>
      </w:pPr>
      <w:r>
        <w:rPr>
          <w:rFonts w:cstheme="minorHAnsi"/>
          <w:color w:val="000000"/>
        </w:rPr>
        <w:t>Kantin fiyat listeleri, Kurumun ve Bakanlığımızın belirlediği kurallara uygun olmalıdır.</w:t>
      </w:r>
    </w:p>
    <w:p w:rsidR="006854D8" w:rsidRPr="006854D8" w:rsidRDefault="006854D8" w:rsidP="00744A43">
      <w:pPr>
        <w:pStyle w:val="ListeParagraf"/>
        <w:numPr>
          <w:ilvl w:val="1"/>
          <w:numId w:val="15"/>
        </w:numPr>
        <w:spacing w:line="276" w:lineRule="auto"/>
        <w:ind w:left="426"/>
        <w:jc w:val="both"/>
        <w:rPr>
          <w:rFonts w:cstheme="minorHAnsi"/>
          <w:color w:val="000000"/>
        </w:rPr>
      </w:pPr>
      <w:r>
        <w:rPr>
          <w:rFonts w:cstheme="minorHAnsi"/>
          <w:color w:val="000000"/>
        </w:rPr>
        <w:t>Dolap düzenlemelerinde, Bakanlığımızın ve Sağlık Kurulunun almış olduğu kararlara uygun hareket edilmelidir.</w:t>
      </w:r>
    </w:p>
    <w:p w:rsidR="006854D8" w:rsidRDefault="006854D8"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Personel</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Yemekhane personelinin düzenli sağlık kontrolü yapılmalı, birlikte yaşadığı kişilerin bulaşıcı hastalıklar açısından izlenebilmesi için personelden periyodik bilgi alınmalıdır.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Yemekhane personeline bulaşıcı hastalıklar, salgınlar ve hijyen konusunda bilgi/eğitim verilmesi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 girişinde termal kamera veya temassız ateş ölçümü yapılmalı ve el antiseptiği bulundurulmalıdır.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Personele çalışma yeri, misafirler ve ortam ile temasına uygun kişisel koruyucu ekipman (tıbbi maske, yüz koruyucu vb.) ile el antiseptiği sağlanmalı ve kullanımı izlenmelidir.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Personelin işe özgü kıyafet giymesi, kıyafetlerinin günlük temizliği ve hijyeni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Aynı vardiyada mümkün olduğunca aynı personelin çalıştırılmasına özen gösterilmelidir.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744A43" w:rsidRP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744A43" w:rsidRDefault="00744A43" w:rsidP="00744A43">
      <w:pPr>
        <w:pStyle w:val="ListeParagraf"/>
        <w:numPr>
          <w:ilvl w:val="1"/>
          <w:numId w:val="17"/>
        </w:numPr>
        <w:spacing w:line="276" w:lineRule="auto"/>
        <w:ind w:left="426"/>
        <w:jc w:val="both"/>
        <w:rPr>
          <w:rFonts w:cstheme="minorHAnsi"/>
          <w:color w:val="000000"/>
        </w:rPr>
      </w:pPr>
      <w:r w:rsidRPr="00744A43">
        <w:rPr>
          <w:rFonts w:cstheme="minorHAnsi"/>
          <w:color w:val="000000"/>
        </w:rPr>
        <w:t>Personelde hastalık belirtileri tespiti halinde tıbbi maske takılarak en yakın sağlık kuruluşuna başvurması sağlanmalıdır.</w:t>
      </w:r>
    </w:p>
    <w:p w:rsidR="00D830E1" w:rsidRPr="00D830E1" w:rsidRDefault="00D830E1" w:rsidP="00D830E1">
      <w:pPr>
        <w:pStyle w:val="ListeParagraf"/>
        <w:numPr>
          <w:ilvl w:val="1"/>
          <w:numId w:val="17"/>
        </w:numPr>
        <w:spacing w:line="276" w:lineRule="auto"/>
        <w:ind w:left="426"/>
        <w:jc w:val="both"/>
        <w:rPr>
          <w:rFonts w:cstheme="minorHAnsi"/>
          <w:color w:val="000000"/>
        </w:rPr>
      </w:pPr>
      <w:r>
        <w:rPr>
          <w:rFonts w:cstheme="minorHAnsi"/>
          <w:color w:val="000000"/>
        </w:rPr>
        <w:t>Kantin personeli</w:t>
      </w:r>
      <w:r w:rsidR="009330A5">
        <w:rPr>
          <w:rFonts w:cstheme="minorHAnsi"/>
          <w:color w:val="000000"/>
        </w:rPr>
        <w:t xml:space="preserve"> ilk yardım kursuna</w:t>
      </w:r>
      <w:r>
        <w:rPr>
          <w:rFonts w:cstheme="minorHAnsi"/>
          <w:color w:val="000000"/>
        </w:rPr>
        <w:t xml:space="preserve"> gitmiş</w:t>
      </w:r>
      <w:r w:rsidR="009330A5">
        <w:rPr>
          <w:rFonts w:cstheme="minorHAnsi"/>
          <w:color w:val="000000"/>
        </w:rPr>
        <w:t xml:space="preserve"> ve iş güvenliği eğitimlerini almış olmalıdır.</w:t>
      </w:r>
      <w:r>
        <w:rPr>
          <w:rFonts w:cstheme="minorHAnsi"/>
          <w:color w:val="000000"/>
        </w:rPr>
        <w:t xml:space="preserve"> Sağlık kontrolleri yapılmış olmalıdır.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Mutfak, Pişirme ve Servis Alanları</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Gıda güvenliği ve mutfak hijyeni uygulamalarının ilgili mevzuat ve yönetmeliklere uygun yapılması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girişlerinde mutlaka hijyen paspasları kullanılmalıdır.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Tüm sebze ve meyvelerin bakteri ve virüsler ile diğer biyolojik ve kimyasal tehlike etmenlerine karşı etkili yıkanması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Ürünler, hazırlık aşamalarında mutfak ortamında uzun süre bekletilmemelidir.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Ürünler, doğranmak üzere soğutucudan kısım kısım çıkarılmalıdır.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Hazırlık aşamalarında mutlaka mavi nonsteril eldiven kullanılması ve kullanılan eldivenlerin tekrar kullanılmadan bu işlem için düzenlenmiş iş yerindeki atık kutusuna atılması sağlanmalıdır.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Gıda üretim alanına ham madde ve ürün sevklerinde ve mutfak alanında hijyen bariyerleri, sterilizasyon cihazları el ve vücut hijyeni için gerekli alet ve ekipman bulundurulmalıdır.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ve pişirme alanlarına görevli olmayan personel girememelidir.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Bütün gıdalar kapalı dolaplarda veya üzeri kapalı şekilde ve depolama sıcaklığına uygun olarak saklanmalıdır.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Çapraz bulaşmayı önlemek için, işlem görmemiş gıda maddeleri ile hazırlanmış gıdalar mutfakta birbirlerinden ayrı yerlerde muhafaza edilmelidir. Ayrıca, hiçbir gıda maddesi zeminle temas ettirilmemelidir.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Kesim tezgâhları yıpranmamış olmalı ve mutfakta tahta malzeme kullanılmamalıdır.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Servis malzemeleri (tabak, çatal, kaşık, bıçak, bardak vb) bulaşık makinasında en az 60⁰C’de yıkanmalıdır. Mutfak personeli, çalışma esnasında iş kıyafeti ve kişisel koruyucu ekipman kullanmalı, ellerini düzenli olarak yıkamalıdır.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Mutfak personeline, uyulması gerekli kurallar ile iyi hijyen uygulamaları hakkında görsel/yazılı bilgilendirme yapılmalıdır.</w:t>
      </w:r>
    </w:p>
    <w:p w:rsidR="00744A43" w:rsidRP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Yemek taşıma araçlarına el antiseptiği ile ellerin temizliği sağlanarak ve sürekli maske kullanımı sağlanmalıdır. Mümkünse araçların her zaman aynı personel tarafından kullanımı sağlanmalıdır.</w:t>
      </w:r>
    </w:p>
    <w:p w:rsidR="00744A43" w:rsidRDefault="00744A43" w:rsidP="00744A43">
      <w:pPr>
        <w:pStyle w:val="ListeParagraf"/>
        <w:numPr>
          <w:ilvl w:val="1"/>
          <w:numId w:val="19"/>
        </w:numPr>
        <w:spacing w:line="276" w:lineRule="auto"/>
        <w:ind w:left="426"/>
        <w:jc w:val="both"/>
        <w:rPr>
          <w:rFonts w:cstheme="minorHAnsi"/>
          <w:color w:val="000000"/>
        </w:rPr>
      </w:pPr>
      <w:r w:rsidRPr="00744A43">
        <w:rPr>
          <w:rFonts w:cstheme="minorHAnsi"/>
          <w:color w:val="000000"/>
        </w:rPr>
        <w:t xml:space="preserve">Aracın el teması sağlanan yüzeyleri her kullanımdan sonra </w:t>
      </w:r>
      <w:proofErr w:type="gramStart"/>
      <w:r w:rsidRPr="00744A43">
        <w:rPr>
          <w:rFonts w:cstheme="minorHAnsi"/>
          <w:color w:val="000000"/>
        </w:rPr>
        <w:t>dezenfekte</w:t>
      </w:r>
      <w:proofErr w:type="gramEnd"/>
      <w:r w:rsidRPr="00744A43">
        <w:rPr>
          <w:rFonts w:cstheme="minorHAnsi"/>
          <w:color w:val="000000"/>
        </w:rPr>
        <w:t xml:space="preserve"> edilmelidir.</w:t>
      </w:r>
    </w:p>
    <w:p w:rsidR="005F30C0" w:rsidRPr="00744A43" w:rsidRDefault="005F30C0" w:rsidP="00744A43">
      <w:pPr>
        <w:pStyle w:val="ListeParagraf"/>
        <w:numPr>
          <w:ilvl w:val="1"/>
          <w:numId w:val="19"/>
        </w:numPr>
        <w:spacing w:line="276" w:lineRule="auto"/>
        <w:ind w:left="426"/>
        <w:jc w:val="both"/>
        <w:rPr>
          <w:rFonts w:cstheme="minorHAnsi"/>
          <w:color w:val="000000"/>
        </w:rPr>
      </w:pPr>
      <w:r>
        <w:rPr>
          <w:rFonts w:cstheme="minorHAnsi"/>
          <w:color w:val="000000"/>
        </w:rPr>
        <w:t xml:space="preserve">Servis ve malzemeler </w:t>
      </w:r>
      <w:proofErr w:type="gramStart"/>
      <w:r>
        <w:rPr>
          <w:rFonts w:cstheme="minorHAnsi"/>
          <w:color w:val="000000"/>
        </w:rPr>
        <w:t>dezenfekte</w:t>
      </w:r>
      <w:proofErr w:type="gramEnd"/>
      <w:r>
        <w:rPr>
          <w:rFonts w:cstheme="minorHAnsi"/>
          <w:color w:val="000000"/>
        </w:rPr>
        <w:t xml:space="preserve"> kurallarına uygun yapılmalıdır.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t>Lavabo ve Tuvaletler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 alanlarına giriş kapıları otomatik kapı sistemine çevrilmelidir. Bu imkân yoksa tuvalet alanına giriş kapılarının kolları 1/100’lük hipoklorit esaslı yer yüzey dezenfektan uygulaması ile düzenli olarak temizlenmelidir.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Tuvaletlerin zeminleri, klozetler, pisuvarlar 1/10’luk, lavabolar, musluk ve batarya başlıkları, kapı kolları 1/100’lük hipoklorit esaslı yer yüzey dezenfektan uygulaması ile sık sık temizlenmeli ve dezenfekte edilmelidir.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 ve lavaboların temizlik saatleri kayıt edilmeli ve temizlik saatleri görünür şekilde asılmalıdır. Devamlı sıvı sabun, tuvalet kâğıdı ve kâğıt havlu bulundurulmalıdır.</w:t>
      </w:r>
    </w:p>
    <w:p w:rsid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 xml:space="preserve">Temizlik yapan personel kişisel koruyucu </w:t>
      </w:r>
      <w:proofErr w:type="gramStart"/>
      <w:r w:rsidRPr="00744A43">
        <w:rPr>
          <w:rFonts w:cstheme="minorHAnsi"/>
          <w:color w:val="000000"/>
        </w:rPr>
        <w:t>ekipman</w:t>
      </w:r>
      <w:proofErr w:type="gramEnd"/>
      <w:r w:rsidRPr="00744A43">
        <w:rPr>
          <w:rFonts w:cstheme="minorHAnsi"/>
          <w:color w:val="000000"/>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5F30C0" w:rsidRPr="00744A43" w:rsidRDefault="005F30C0" w:rsidP="00744A43">
      <w:pPr>
        <w:pStyle w:val="ListeParagraf"/>
        <w:numPr>
          <w:ilvl w:val="1"/>
          <w:numId w:val="21"/>
        </w:numPr>
        <w:spacing w:line="276" w:lineRule="auto"/>
        <w:ind w:left="426"/>
        <w:jc w:val="both"/>
        <w:rPr>
          <w:rFonts w:cstheme="minorHAnsi"/>
          <w:color w:val="000000"/>
        </w:rPr>
      </w:pPr>
      <w:r>
        <w:rPr>
          <w:rFonts w:cstheme="minorHAnsi"/>
          <w:color w:val="000000"/>
        </w:rPr>
        <w:t>Lavabolarda 20 saniye el yıkama afişleri bulundurulmalıdır.</w:t>
      </w:r>
    </w:p>
    <w:p w:rsidR="00744A43" w:rsidRPr="00744A43" w:rsidRDefault="00744A43" w:rsidP="00744A43">
      <w:pPr>
        <w:pStyle w:val="ListeParagraf"/>
        <w:numPr>
          <w:ilvl w:val="1"/>
          <w:numId w:val="21"/>
        </w:numPr>
        <w:spacing w:line="276" w:lineRule="auto"/>
        <w:ind w:left="426"/>
        <w:jc w:val="both"/>
        <w:rPr>
          <w:rFonts w:cstheme="minorHAnsi"/>
          <w:color w:val="000000"/>
        </w:rPr>
      </w:pPr>
      <w:r w:rsidRPr="00744A43">
        <w:rPr>
          <w:rFonts w:cstheme="minorHAnsi"/>
          <w:color w:val="000000"/>
        </w:rPr>
        <w:t>Tuvaletlerde el kurutma fanları kapatılarak kullanım dışı bırakılmalı, tek kullanımlık kâğıt havlular kullanılmalıdır.</w:t>
      </w:r>
    </w:p>
    <w:p w:rsidR="00744A43" w:rsidRDefault="00744A43" w:rsidP="00744A43">
      <w:pPr>
        <w:spacing w:line="276" w:lineRule="auto"/>
        <w:jc w:val="both"/>
        <w:rPr>
          <w:rFonts w:cstheme="minorHAnsi"/>
          <w:b/>
          <w:color w:val="000000"/>
        </w:rPr>
      </w:pPr>
    </w:p>
    <w:p w:rsidR="00744A43" w:rsidRPr="00744A43" w:rsidRDefault="00744A43" w:rsidP="00744A43">
      <w:pPr>
        <w:spacing w:line="276" w:lineRule="auto"/>
        <w:jc w:val="both"/>
        <w:rPr>
          <w:rFonts w:cstheme="minorHAnsi"/>
          <w:b/>
          <w:color w:val="000000"/>
        </w:rPr>
      </w:pPr>
      <w:r w:rsidRPr="00744A43">
        <w:rPr>
          <w:rFonts w:cstheme="minorHAnsi"/>
          <w:b/>
          <w:color w:val="000000"/>
        </w:rPr>
        <w:lastRenderedPageBreak/>
        <w:t>Genel Temizlik ve Bakım</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 temizliği, yüzeyin niteliğine göre standartlara uygun ürün kullanılarak, uygun sıklıkta yapılmalı, bu uygulamaların izlenebilirlik kayıtları tutulmalıdır.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Havalandırma ve klima sisteminin, çamaşır makinesi, bulaşık makinesi gibi araç, gereç, malzeme ve donanımın periyodik bakımları ve gerekli olanların sterilizasyonu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kullanımı konusunda T.C. Sağlık Bakanlığının yayınladığı/ yayınlayacağı “Toplumda Klimaların Kullanımı” rehberine uyulmalıdır</w:t>
      </w:r>
      <w:r w:rsidR="00604F23">
        <w:rPr>
          <w:rFonts w:cstheme="minorHAnsi"/>
          <w:color w:val="000000"/>
        </w:rPr>
        <w:t>.</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Klima ve genel havalandırma sistemleri yukarıda belirtilen hususlara uygunluğu sağlanmadığında kullanılmamalıdır.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Yemekhanedeki kapalı mahallerin tamamının sıklıkla kapı ve pencereleri açılarak doğal havalandırması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Çalışma ortamında yeterli sayıda elle temas edilmesine gerek duyulmayan çöp kutularının bulundurulması sağlanmalıdır.</w:t>
      </w:r>
    </w:p>
    <w:p w:rsidR="00744A43" w:rsidRPr="00744A43" w:rsidRDefault="00744A43" w:rsidP="00744A43">
      <w:pPr>
        <w:pStyle w:val="ListeParagraf"/>
        <w:numPr>
          <w:ilvl w:val="1"/>
          <w:numId w:val="23"/>
        </w:numPr>
        <w:spacing w:line="276" w:lineRule="auto"/>
        <w:ind w:left="426"/>
        <w:jc w:val="both"/>
        <w:rPr>
          <w:rFonts w:cstheme="minorHAnsi"/>
          <w:color w:val="000000"/>
        </w:rPr>
      </w:pPr>
      <w:r w:rsidRPr="00744A43">
        <w:rPr>
          <w:rFonts w:cstheme="minorHAnsi"/>
          <w:color w:val="000000"/>
        </w:rPr>
        <w:t>Yemekhanede çöp kovalarının temizlik ve boşaltma işlemleri sık sık yapılmalıdır.</w:t>
      </w:r>
    </w:p>
    <w:p w:rsidR="00CF451D" w:rsidRPr="00604F23" w:rsidRDefault="00744A43" w:rsidP="00744A43">
      <w:pPr>
        <w:pStyle w:val="ListeParagraf"/>
        <w:numPr>
          <w:ilvl w:val="1"/>
          <w:numId w:val="23"/>
        </w:numPr>
        <w:spacing w:line="276" w:lineRule="auto"/>
        <w:ind w:left="426"/>
        <w:jc w:val="both"/>
        <w:rPr>
          <w:rFonts w:cstheme="minorHAnsi"/>
          <w:b/>
        </w:rPr>
      </w:pPr>
      <w:r w:rsidRPr="00744A43">
        <w:rPr>
          <w:rFonts w:cstheme="minorHAnsi"/>
          <w:color w:val="000000"/>
        </w:rPr>
        <w:t xml:space="preserve">Temizlik ve atıkların boşaltılmasından sorumlu personelin kişisel hijyenlerine ve uygun kişisel koruyucu </w:t>
      </w:r>
      <w:proofErr w:type="gramStart"/>
      <w:r w:rsidRPr="00744A43">
        <w:rPr>
          <w:rFonts w:cstheme="minorHAnsi"/>
          <w:color w:val="000000"/>
        </w:rPr>
        <w:t>ekipman</w:t>
      </w:r>
      <w:proofErr w:type="gramEnd"/>
      <w:r w:rsidRPr="00744A43">
        <w:rPr>
          <w:rFonts w:cstheme="minorHAnsi"/>
          <w:color w:val="000000"/>
        </w:rPr>
        <w:t xml:space="preserve"> kullanımlarına özen göstermesi sağlanmalıdır</w:t>
      </w:r>
      <w:r>
        <w:rPr>
          <w:rFonts w:cstheme="minorHAnsi"/>
          <w:color w:val="000000"/>
        </w:rPr>
        <w:t>.</w:t>
      </w:r>
    </w:p>
    <w:p w:rsidR="00BB050F" w:rsidRDefault="005F30C0" w:rsidP="00BB050F">
      <w:pPr>
        <w:pStyle w:val="ListeParagraf"/>
        <w:numPr>
          <w:ilvl w:val="1"/>
          <w:numId w:val="23"/>
        </w:numPr>
        <w:spacing w:line="276" w:lineRule="auto"/>
        <w:ind w:left="426"/>
        <w:jc w:val="both"/>
        <w:rPr>
          <w:rFonts w:cstheme="minorHAnsi"/>
        </w:rPr>
      </w:pPr>
      <w:r>
        <w:rPr>
          <w:rFonts w:cstheme="minorHAnsi"/>
        </w:rPr>
        <w:t>Yemekhane</w:t>
      </w:r>
      <w:r w:rsidR="009330A5">
        <w:rPr>
          <w:rFonts w:cstheme="minorHAnsi"/>
        </w:rPr>
        <w:t xml:space="preserve"> / Kantin</w:t>
      </w:r>
      <w:r>
        <w:rPr>
          <w:rFonts w:cstheme="minorHAnsi"/>
        </w:rPr>
        <w:t xml:space="preserve"> </w:t>
      </w:r>
      <w:r w:rsidR="00604F23" w:rsidRPr="00604F23">
        <w:rPr>
          <w:rFonts w:cstheme="minorHAnsi"/>
        </w:rPr>
        <w:t>6.ayda</w:t>
      </w:r>
      <w:r w:rsidR="009330A5">
        <w:rPr>
          <w:rFonts w:cstheme="minorHAnsi"/>
        </w:rPr>
        <w:t xml:space="preserve"> 1 haşerelere karşı </w:t>
      </w:r>
      <w:r w:rsidR="00604F23">
        <w:rPr>
          <w:rFonts w:cstheme="minorHAnsi"/>
        </w:rPr>
        <w:t>ilaçlanmalıdır.</w:t>
      </w:r>
    </w:p>
    <w:p w:rsidR="009330A5" w:rsidRDefault="009330A5" w:rsidP="00BB050F">
      <w:pPr>
        <w:pStyle w:val="ListeParagraf"/>
        <w:numPr>
          <w:ilvl w:val="1"/>
          <w:numId w:val="23"/>
        </w:numPr>
        <w:spacing w:line="276" w:lineRule="auto"/>
        <w:ind w:left="426"/>
        <w:jc w:val="both"/>
        <w:rPr>
          <w:rFonts w:cstheme="minorHAnsi"/>
        </w:rPr>
      </w:pPr>
      <w:r>
        <w:rPr>
          <w:rFonts w:cstheme="minorHAnsi"/>
        </w:rPr>
        <w:t>Kantinin havalandırılması sağlanmalıdır.</w:t>
      </w:r>
    </w:p>
    <w:p w:rsidR="004F0F9B" w:rsidRPr="00BB050F" w:rsidRDefault="004F0F9B" w:rsidP="00BB050F">
      <w:pPr>
        <w:pStyle w:val="ListeParagraf"/>
        <w:numPr>
          <w:ilvl w:val="1"/>
          <w:numId w:val="23"/>
        </w:numPr>
        <w:spacing w:line="276" w:lineRule="auto"/>
        <w:ind w:left="426"/>
        <w:jc w:val="both"/>
        <w:rPr>
          <w:rFonts w:cstheme="minorHAnsi"/>
        </w:rPr>
      </w:pPr>
      <w:r>
        <w:rPr>
          <w:rFonts w:cstheme="minorHAnsi"/>
        </w:rPr>
        <w:t>Okul Kantin Komisyonun almış olduğu kararlar uygulanmaktadır.</w:t>
      </w:r>
      <w:bookmarkStart w:id="0" w:name="_GoBack"/>
      <w:bookmarkEnd w:id="0"/>
    </w:p>
    <w:sectPr w:rsidR="004F0F9B" w:rsidRPr="00BB050F" w:rsidSect="00E61130">
      <w:headerReference w:type="default" r:id="rId7"/>
      <w:footerReference w:type="default" r:id="rId8"/>
      <w:pgSz w:w="11906" w:h="16838"/>
      <w:pgMar w:top="640" w:right="567" w:bottom="567" w:left="851" w:header="56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55B" w:rsidRDefault="0068555B" w:rsidP="00CD4279">
      <w:pPr>
        <w:spacing w:after="0" w:line="240" w:lineRule="auto"/>
      </w:pPr>
      <w:r>
        <w:separator/>
      </w:r>
    </w:p>
  </w:endnote>
  <w:endnote w:type="continuationSeparator" w:id="0">
    <w:p w:rsidR="0068555B" w:rsidRDefault="0068555B"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79" w:rsidRPr="008D6772" w:rsidRDefault="00E61130" w:rsidP="001344B0">
    <w:pPr>
      <w:jc w:val="center"/>
      <w:rPr>
        <w:sz w:val="20"/>
        <w:szCs w:val="20"/>
      </w:rPr>
    </w:pPr>
    <w:r w:rsidRPr="001344B0">
      <w:rPr>
        <w:sz w:val="18"/>
        <w:szCs w:val="20"/>
      </w:rPr>
      <w:ptab w:relativeTo="margin" w:alignment="center" w:leader="none"/>
    </w:r>
    <w:r w:rsidR="00903CC9">
      <w:rPr>
        <w:sz w:val="20"/>
      </w:rPr>
      <w:t>Yemekhane Kantin Talimatı</w:t>
    </w:r>
    <w:r w:rsidR="008D6772" w:rsidRPr="001344B0">
      <w:rPr>
        <w:b/>
        <w:sz w:val="18"/>
        <w:szCs w:val="20"/>
      </w:rPr>
      <w:t xml:space="preserve"> </w:t>
    </w:r>
    <w:r w:rsidRPr="008D6772">
      <w:rPr>
        <w:sz w:val="20"/>
        <w:szCs w:val="20"/>
      </w:rPr>
      <w:ptab w:relativeTo="margin" w:alignment="right" w:leader="none"/>
    </w:r>
    <w:r w:rsidR="001344B0">
      <w:rPr>
        <w:sz w:val="20"/>
        <w:szCs w:val="20"/>
      </w:rPr>
      <w:t>TL-00</w:t>
    </w:r>
    <w:r w:rsidR="00903CC9">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55B" w:rsidRDefault="0068555B" w:rsidP="00CD4279">
      <w:pPr>
        <w:spacing w:after="0" w:line="240" w:lineRule="auto"/>
      </w:pPr>
      <w:r>
        <w:separator/>
      </w:r>
    </w:p>
  </w:footnote>
  <w:footnote w:type="continuationSeparator" w:id="0">
    <w:p w:rsidR="0068555B" w:rsidRDefault="0068555B" w:rsidP="00CD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75" w:type="dxa"/>
      <w:tblLook w:val="04A0" w:firstRow="1" w:lastRow="0" w:firstColumn="1" w:lastColumn="0" w:noHBand="0" w:noVBand="1"/>
    </w:tblPr>
    <w:tblGrid>
      <w:gridCol w:w="1261"/>
      <w:gridCol w:w="7938"/>
      <w:gridCol w:w="1276"/>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6E11CD" w:rsidP="00B51147">
          <w:pPr>
            <w:jc w:val="center"/>
          </w:pPr>
          <w:r>
            <w:rPr>
              <w:color w:val="FF0000"/>
            </w:rPr>
            <w:t>ATATÜRK MESLEKİ VE TEKNİK ANADOLU LİSESİ</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B51147" w:rsidP="00B51147">
          <w:pPr>
            <w:jc w:val="center"/>
          </w:pPr>
        </w:p>
      </w:tc>
    </w:tr>
  </w:tbl>
  <w:p w:rsidR="00B51147" w:rsidRPr="00B51147" w:rsidRDefault="00B51147" w:rsidP="00B5114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A7550"/>
    <w:multiLevelType w:val="hybridMultilevel"/>
    <w:tmpl w:val="9370D02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DB3B4B"/>
    <w:multiLevelType w:val="hybridMultilevel"/>
    <w:tmpl w:val="C84A35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C5651E"/>
    <w:multiLevelType w:val="hybridMultilevel"/>
    <w:tmpl w:val="EE18BEB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5F1CB4"/>
    <w:multiLevelType w:val="hybridMultilevel"/>
    <w:tmpl w:val="C186C8E4"/>
    <w:lvl w:ilvl="0" w:tplc="041F000F">
      <w:start w:val="1"/>
      <w:numFmt w:val="decimal"/>
      <w:lvlText w:val="%1."/>
      <w:lvlJc w:val="left"/>
      <w:pPr>
        <w:ind w:left="720" w:hanging="360"/>
      </w:pPr>
    </w:lvl>
    <w:lvl w:ilvl="1" w:tplc="89B20EE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C385B"/>
    <w:multiLevelType w:val="hybridMultilevel"/>
    <w:tmpl w:val="6CBCD0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DF66733"/>
    <w:multiLevelType w:val="hybridMultilevel"/>
    <w:tmpl w:val="9D486680"/>
    <w:lvl w:ilvl="0" w:tplc="041F000F">
      <w:start w:val="1"/>
      <w:numFmt w:val="decimal"/>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E15EC6"/>
    <w:multiLevelType w:val="hybridMultilevel"/>
    <w:tmpl w:val="3F703E6A"/>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6A39D6"/>
    <w:multiLevelType w:val="hybridMultilevel"/>
    <w:tmpl w:val="EF204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7BA4689"/>
    <w:multiLevelType w:val="hybridMultilevel"/>
    <w:tmpl w:val="69B480D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9B7FC7"/>
    <w:multiLevelType w:val="hybridMultilevel"/>
    <w:tmpl w:val="0B2290EC"/>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E400CB"/>
    <w:multiLevelType w:val="hybridMultilevel"/>
    <w:tmpl w:val="11FA00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22241C2"/>
    <w:multiLevelType w:val="hybridMultilevel"/>
    <w:tmpl w:val="DD942800"/>
    <w:lvl w:ilvl="0" w:tplc="041F000F">
      <w:start w:val="1"/>
      <w:numFmt w:val="decimal"/>
      <w:lvlText w:val="%1."/>
      <w:lvlJc w:val="left"/>
      <w:pPr>
        <w:ind w:left="720" w:hanging="360"/>
      </w:pPr>
    </w:lvl>
    <w:lvl w:ilvl="1" w:tplc="15ACB8EA">
      <w:start w:val="1"/>
      <w:numFmt w:val="decimal"/>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D97A65"/>
    <w:multiLevelType w:val="hybridMultilevel"/>
    <w:tmpl w:val="A2CCDC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803587"/>
    <w:multiLevelType w:val="hybridMultilevel"/>
    <w:tmpl w:val="8774E200"/>
    <w:lvl w:ilvl="0" w:tplc="D7940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CE2AA3"/>
    <w:multiLevelType w:val="hybridMultilevel"/>
    <w:tmpl w:val="ED708D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26459B"/>
    <w:multiLevelType w:val="hybridMultilevel"/>
    <w:tmpl w:val="26AC1D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6"/>
  </w:num>
  <w:num w:numId="3">
    <w:abstractNumId w:val="0"/>
  </w:num>
  <w:num w:numId="4">
    <w:abstractNumId w:val="8"/>
  </w:num>
  <w:num w:numId="5">
    <w:abstractNumId w:val="9"/>
  </w:num>
  <w:num w:numId="6">
    <w:abstractNumId w:val="17"/>
  </w:num>
  <w:num w:numId="7">
    <w:abstractNumId w:val="15"/>
  </w:num>
  <w:num w:numId="8">
    <w:abstractNumId w:val="1"/>
  </w:num>
  <w:num w:numId="9">
    <w:abstractNumId w:val="22"/>
  </w:num>
  <w:num w:numId="10">
    <w:abstractNumId w:val="11"/>
  </w:num>
  <w:num w:numId="11">
    <w:abstractNumId w:val="21"/>
  </w:num>
  <w:num w:numId="12">
    <w:abstractNumId w:val="4"/>
  </w:num>
  <w:num w:numId="13">
    <w:abstractNumId w:val="13"/>
  </w:num>
  <w:num w:numId="14">
    <w:abstractNumId w:val="20"/>
  </w:num>
  <w:num w:numId="15">
    <w:abstractNumId w:val="7"/>
  </w:num>
  <w:num w:numId="16">
    <w:abstractNumId w:val="19"/>
  </w:num>
  <w:num w:numId="17">
    <w:abstractNumId w:val="12"/>
  </w:num>
  <w:num w:numId="18">
    <w:abstractNumId w:val="2"/>
  </w:num>
  <w:num w:numId="19">
    <w:abstractNumId w:val="3"/>
  </w:num>
  <w:num w:numId="20">
    <w:abstractNumId w:val="5"/>
  </w:num>
  <w:num w:numId="21">
    <w:abstractNumId w:val="1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D9"/>
    <w:rsid w:val="000A236D"/>
    <w:rsid w:val="000F696B"/>
    <w:rsid w:val="001344B0"/>
    <w:rsid w:val="0014411F"/>
    <w:rsid w:val="001E47F4"/>
    <w:rsid w:val="00214E80"/>
    <w:rsid w:val="0025054C"/>
    <w:rsid w:val="002B71E4"/>
    <w:rsid w:val="003204E8"/>
    <w:rsid w:val="003819D7"/>
    <w:rsid w:val="00397E09"/>
    <w:rsid w:val="003F5B5D"/>
    <w:rsid w:val="004953AA"/>
    <w:rsid w:val="004F0F9B"/>
    <w:rsid w:val="00531D4A"/>
    <w:rsid w:val="00537E2E"/>
    <w:rsid w:val="005D68CB"/>
    <w:rsid w:val="005F30C0"/>
    <w:rsid w:val="00604F23"/>
    <w:rsid w:val="00663C45"/>
    <w:rsid w:val="00670BF4"/>
    <w:rsid w:val="006854D8"/>
    <w:rsid w:val="0068555B"/>
    <w:rsid w:val="006E11CD"/>
    <w:rsid w:val="00744A43"/>
    <w:rsid w:val="008D6772"/>
    <w:rsid w:val="00903CC9"/>
    <w:rsid w:val="009330A5"/>
    <w:rsid w:val="009F2E91"/>
    <w:rsid w:val="009F4B9C"/>
    <w:rsid w:val="00A16398"/>
    <w:rsid w:val="00AB2F15"/>
    <w:rsid w:val="00B27738"/>
    <w:rsid w:val="00B51147"/>
    <w:rsid w:val="00B96160"/>
    <w:rsid w:val="00B96844"/>
    <w:rsid w:val="00BB050F"/>
    <w:rsid w:val="00C013D9"/>
    <w:rsid w:val="00C143ED"/>
    <w:rsid w:val="00CD4279"/>
    <w:rsid w:val="00CF451D"/>
    <w:rsid w:val="00CF6E8E"/>
    <w:rsid w:val="00D830E1"/>
    <w:rsid w:val="00DC048E"/>
    <w:rsid w:val="00E61130"/>
    <w:rsid w:val="00E6257E"/>
    <w:rsid w:val="00EF3127"/>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FE9F"/>
  <w15:chartTrackingRefBased/>
  <w15:docId w15:val="{D42F53E8-021F-4F98-AD9E-9E9A0C5A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1805</Words>
  <Characters>10294</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IlkerIYILIK</dc:creator>
  <cp:keywords/>
  <dc:description/>
  <cp:lastModifiedBy>Cansu Nuhoğlu</cp:lastModifiedBy>
  <cp:revision>9</cp:revision>
  <cp:lastPrinted>2021-06-17T09:32:00Z</cp:lastPrinted>
  <dcterms:created xsi:type="dcterms:W3CDTF">2021-06-22T16:03:00Z</dcterms:created>
  <dcterms:modified xsi:type="dcterms:W3CDTF">2023-09-19T20:06:00Z</dcterms:modified>
</cp:coreProperties>
</file>